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C1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Лабораторный журнал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 xml:space="preserve">является памяткой и первым справочником </w:t>
      </w:r>
      <w:proofErr w:type="gramStart"/>
      <w:r w:rsidRPr="00B233C1">
        <w:rPr>
          <w:color w:val="000000"/>
          <w:sz w:val="28"/>
          <w:szCs w:val="28"/>
        </w:rPr>
        <w:t>работающего</w:t>
      </w:r>
      <w:proofErr w:type="gramEnd"/>
      <w:r w:rsidRPr="00B233C1">
        <w:rPr>
          <w:color w:val="000000"/>
          <w:sz w:val="28"/>
          <w:szCs w:val="28"/>
        </w:rPr>
        <w:t xml:space="preserve"> в лаборатории, а также отчетом о выполненной учащимся работе.</w:t>
      </w:r>
    </w:p>
    <w:p w:rsidR="00B233C1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Лабораторный журнал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>учащийся должен вести во время работы в лаборатории. Записи следует вести систематически, четко и аккуратно, по определенной схеме.</w:t>
      </w:r>
    </w:p>
    <w:p w:rsidR="00B233C1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Лабораторный журнал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>является отчетом о выполненной работе и необходим для подготовки к коллоквиумам и зачетам. Никаких записей в других тетрадях, в черновиках или на отдельных листах бумаги делать не разрешается. </w:t>
      </w:r>
    </w:p>
    <w:p w:rsidR="00B233C1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Лабораторный журнал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>периодически проверяется преподавателем.</w:t>
      </w:r>
    </w:p>
    <w:p w:rsidR="00B233C1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Лабораторный журнал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>является отчетом о выполненной работе и необходим для подготовки к коллоквиумам и зачетам. Никаких записей в других тетрадях, в черновиках или на отдельных листах бумаги делать не разрешается. </w:t>
      </w:r>
    </w:p>
    <w:p w:rsidR="00B233C1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Лабораторные журналы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>следует вести исключительно точно и аккуратно. Записи в этих журналах, отражающие результаты всех проведенных в лаборатории работ, следует вносить безупречно правильно. </w:t>
      </w:r>
    </w:p>
    <w:p w:rsidR="00B233C1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Лабораторные журналы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>необходимо вести точно и аккуратно, правильно вносить в них записи, отражающие результаты всех проведенных в лаборатории работ. </w:t>
      </w:r>
    </w:p>
    <w:p w:rsidR="00B233C1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Лабораторный журнал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>следует заполнять во время работы в лаборатории. Записи необходимо вести систематически и аккуратно. Никакие записи в других тетрадях, на черновиках или отдельных листах бумаги не допускаются. </w:t>
      </w:r>
    </w:p>
    <w:p w:rsidR="00B233C1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Лабораторный журнал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 xml:space="preserve">за 1751 г. отражает огромную работу по изысканию рецептур окрашенных стекол для мозаики, проделанную Ломоносовым лишь с помощью одного только </w:t>
      </w:r>
      <w:proofErr w:type="spellStart"/>
      <w:r w:rsidRPr="00B233C1">
        <w:rPr>
          <w:color w:val="000000"/>
          <w:sz w:val="28"/>
          <w:szCs w:val="28"/>
        </w:rPr>
        <w:t>лаборатора</w:t>
      </w:r>
      <w:proofErr w:type="spellEnd"/>
      <w:r w:rsidRPr="00B233C1">
        <w:rPr>
          <w:color w:val="000000"/>
          <w:sz w:val="28"/>
          <w:szCs w:val="28"/>
        </w:rPr>
        <w:t xml:space="preserve">. Учитывая крайнюю занятость Ломоносова разнообразными делами, нельзя не удивляться напряженности его экспериментальных исследований в этот период. </w:t>
      </w:r>
      <w:proofErr w:type="gramStart"/>
      <w:r w:rsidRPr="00B233C1">
        <w:rPr>
          <w:color w:val="000000"/>
          <w:sz w:val="28"/>
          <w:szCs w:val="28"/>
        </w:rPr>
        <w:t>Фактически в 1751 г. Ломоносов решил поставленную за год с небольшим задачу получения цветных стекол самых разнообразных тонов для мозаики. </w:t>
      </w:r>
      <w:proofErr w:type="gramEnd"/>
    </w:p>
    <w:p w:rsidR="007A3D8F" w:rsidRPr="00B233C1" w:rsidRDefault="00B233C1" w:rsidP="00B233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3C1">
        <w:rPr>
          <w:rStyle w:val="HTML"/>
          <w:color w:val="000000"/>
          <w:sz w:val="28"/>
          <w:szCs w:val="28"/>
        </w:rPr>
        <w:t>Лабораторный журнал</w:t>
      </w:r>
      <w:r w:rsidRPr="00B233C1">
        <w:rPr>
          <w:rStyle w:val="apple-converted-space"/>
          <w:color w:val="000000"/>
          <w:sz w:val="28"/>
          <w:szCs w:val="28"/>
        </w:rPr>
        <w:t> </w:t>
      </w:r>
      <w:r w:rsidRPr="00B233C1">
        <w:rPr>
          <w:color w:val="000000"/>
          <w:sz w:val="28"/>
          <w:szCs w:val="28"/>
        </w:rPr>
        <w:t>является отчетом о выполненной работе и необходим для подготовки к коллоквиумам и зачетам. Никаких записей в других тетрадях, в черновиках или на отдельных листах бумаги делать не разрешается. </w:t>
      </w:r>
    </w:p>
    <w:sectPr w:rsidR="007A3D8F" w:rsidRPr="00B233C1" w:rsidSect="007A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3C1"/>
    <w:rsid w:val="007A3D8F"/>
    <w:rsid w:val="00B2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233C1"/>
    <w:rPr>
      <w:i/>
      <w:iCs/>
    </w:rPr>
  </w:style>
  <w:style w:type="character" w:customStyle="1" w:styleId="apple-converted-space">
    <w:name w:val="apple-converted-space"/>
    <w:basedOn w:val="a0"/>
    <w:rsid w:val="00B233C1"/>
  </w:style>
  <w:style w:type="character" w:customStyle="1" w:styleId="sourhr">
    <w:name w:val="sourhr"/>
    <w:basedOn w:val="a0"/>
    <w:rsid w:val="00B23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2013-11-30T04:56:00Z</dcterms:created>
  <dcterms:modified xsi:type="dcterms:W3CDTF">2013-11-30T04:59:00Z</dcterms:modified>
</cp:coreProperties>
</file>